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A" w:rsidRDefault="00E002DA" w:rsidP="00E002DA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002DA" w:rsidRDefault="00E002DA" w:rsidP="00E002DA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“读懂中国”活动作品要求</w:t>
      </w:r>
    </w:p>
    <w:p w:rsidR="00E002DA" w:rsidRDefault="00E002DA" w:rsidP="00E002DA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一、内容要求</w:t>
      </w:r>
    </w:p>
    <w:p w:rsidR="00E002DA" w:rsidRDefault="00E002DA" w:rsidP="00E002DA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（一）紧扣主题</w:t>
      </w:r>
    </w:p>
    <w:p w:rsidR="00E002DA" w:rsidRDefault="00E002DA" w:rsidP="00E002D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要紧扣“共话百年奋斗，争做时代新人”，深</w:t>
      </w:r>
      <w:r>
        <w:rPr>
          <w:rFonts w:ascii="仿宋_GB2312" w:eastAsia="仿宋_GB2312" w:hAnsi="宋体" w:hint="eastAsia"/>
          <w:sz w:val="32"/>
          <w:szCs w:val="32"/>
        </w:rPr>
        <w:t>入挖掘、记录、展示、宣传“五老”</w:t>
      </w:r>
      <w:r>
        <w:rPr>
          <w:rFonts w:ascii="Times New Roman" w:eastAsia="仿宋_GB2312" w:hAnsi="Times New Roman" w:hint="eastAsia"/>
          <w:sz w:val="32"/>
          <w:szCs w:val="32"/>
        </w:rPr>
        <w:t>在党的百年奋斗历程中的感人事迹和人生体验，以及对青年学生成长成才的重托和建议。</w:t>
      </w:r>
    </w:p>
    <w:p w:rsidR="00E002DA" w:rsidRDefault="00E002DA" w:rsidP="00E002DA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（二）主旨明确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kern w:val="0"/>
          <w:sz w:val="32"/>
          <w:szCs w:val="32"/>
        </w:rPr>
        <w:t>伟大成就，切忌写成“五老”个人简历。</w:t>
      </w:r>
    </w:p>
    <w:p w:rsidR="00E002DA" w:rsidRDefault="00E002DA" w:rsidP="00E002DA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（三）内容真实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记录的“五老”在作品制作时应健在，个人经历须真实可查、有相关资料证明。</w:t>
      </w:r>
    </w:p>
    <w:p w:rsidR="00E002DA" w:rsidRDefault="00E002DA" w:rsidP="00E002DA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二、其他要求</w:t>
      </w:r>
    </w:p>
    <w:p w:rsidR="00E002DA" w:rsidRDefault="00E002DA" w:rsidP="00E002DA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（一）征文作品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1.文体要求：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记叙文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2.语言要求：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通顺流畅、表达清晰、可读性强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3.字数要求：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不超过2000字</w:t>
      </w:r>
    </w:p>
    <w:p w:rsidR="00E002DA" w:rsidRDefault="00E002DA" w:rsidP="00E002DA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（二）微视频作品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形态风格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节目形态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：专题片、微纪录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视频格式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：MP4（不得低于15M码流）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视频标准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：1920×1080（无损高清格式）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节目风格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时间要求：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5分钟整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拍摄要求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应为受访者配戴无线话筒进行收音，切忌直接使用摄像机进行录音。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摄像机使用前应调整白平衡，若是室外拍摄，每1-2小时应进行一次白平衡调整。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拍摄结束时，应多录几秒再停机，为剪辑留出余地。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3.解说要求</w:t>
      </w:r>
    </w:p>
    <w:p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用直白的语言文字叙述；有起承转合，设置高潮或合理安排突出主题；贴近观众的心理，使其有身临其境的感觉。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忌宣传片式解说词。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4.技术要求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：统一为全高清（1920×1080）16:9制式，上下不要有黑遮幅；注意保持清晰、干净；有字幕。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:rsidR="00E002DA" w:rsidRDefault="00E002DA" w:rsidP="00E002DA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资料运用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：片中一旦涉及到非本校拍摄、不属于拍摄团队创作的视频素材，一律要在画面右上角注明“资料”字样。“资料”字体字号为黑体65号，字边要加阴影。</w:t>
      </w:r>
    </w:p>
    <w:p w:rsidR="00E002DA" w:rsidRDefault="00E002DA" w:rsidP="00E002DA">
      <w:pPr>
        <w:ind w:firstLineChars="200" w:firstLine="643"/>
        <w:rPr>
          <w:rFonts w:ascii="楷体" w:eastAsia="楷体" w:hAnsi="楷体" w:cs="黑体"/>
          <w:b/>
          <w:bCs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color w:val="000000"/>
          <w:sz w:val="32"/>
          <w:szCs w:val="32"/>
        </w:rPr>
        <w:t>（三）舞台剧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1.形态风格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节目形态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。发动高校社团资源，根据“五老”采访素材改编舞台剧，通过切换台进行多机位录制，剪辑成视频参与征集。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视频格式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MP4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不得低于 15M 码流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视频标准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无损高清格式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节目风格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用艺术手法拍摄、制作校园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/>
          <w:color w:val="000000"/>
          <w:sz w:val="32"/>
          <w:szCs w:val="32"/>
        </w:rPr>
        <w:t>,画面构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图完整清晰、镜头有设计感、拍摄手法丰富,故事内容真实有效。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长</w:t>
      </w:r>
      <w:r>
        <w:rPr>
          <w:rFonts w:ascii="仿宋_GB2312" w:eastAsia="仿宋_GB2312"/>
          <w:b/>
          <w:color w:val="000000"/>
          <w:sz w:val="32"/>
          <w:szCs w:val="32"/>
        </w:rPr>
        <w:t>要求: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分钟</w:t>
      </w:r>
      <w:r>
        <w:rPr>
          <w:rFonts w:ascii="仿宋_GB2312" w:eastAsia="仿宋_GB2312" w:hint="eastAsia"/>
          <w:color w:val="000000"/>
          <w:sz w:val="32"/>
          <w:szCs w:val="32"/>
        </w:rPr>
        <w:t>以内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2.技术要求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画面要求：</w:t>
      </w:r>
      <w:r>
        <w:rPr>
          <w:rFonts w:ascii="仿宋_GB2312" w:eastAsia="仿宋_GB2312"/>
          <w:color w:val="000000"/>
          <w:sz w:val="32"/>
          <w:szCs w:val="32"/>
        </w:rPr>
        <w:t>统一为全高清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16:9 制式,上下不要有黑遮幅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注意保持清晰、干净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有字幕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黑体居中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E20D52" w:rsidRPr="00E002DA" w:rsidRDefault="00E20D52">
      <w:bookmarkStart w:id="0" w:name="_GoBack"/>
      <w:bookmarkEnd w:id="0"/>
    </w:p>
    <w:sectPr w:rsidR="00E20D52" w:rsidRPr="00E002DA" w:rsidSect="0097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59" w:rsidRDefault="00A25359" w:rsidP="00E002DA">
      <w:r>
        <w:separator/>
      </w:r>
    </w:p>
  </w:endnote>
  <w:endnote w:type="continuationSeparator" w:id="1">
    <w:p w:rsidR="00A25359" w:rsidRDefault="00A25359" w:rsidP="00E0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59" w:rsidRDefault="00A25359" w:rsidP="00E002DA">
      <w:r>
        <w:separator/>
      </w:r>
    </w:p>
  </w:footnote>
  <w:footnote w:type="continuationSeparator" w:id="1">
    <w:p w:rsidR="00A25359" w:rsidRDefault="00A25359" w:rsidP="00E0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290"/>
    <w:rsid w:val="00381908"/>
    <w:rsid w:val="00832721"/>
    <w:rsid w:val="0097483D"/>
    <w:rsid w:val="00A25359"/>
    <w:rsid w:val="00CA1290"/>
    <w:rsid w:val="00E002DA"/>
    <w:rsid w:val="00E2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2DA"/>
    <w:rPr>
      <w:sz w:val="18"/>
      <w:szCs w:val="18"/>
    </w:rPr>
  </w:style>
  <w:style w:type="paragraph" w:styleId="a5">
    <w:name w:val="Normal (Web)"/>
    <w:basedOn w:val="a"/>
    <w:qFormat/>
    <w:rsid w:val="00E002D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2022-04-27T07:14:00Z</dcterms:created>
  <dcterms:modified xsi:type="dcterms:W3CDTF">2022-04-27T07:14:00Z</dcterms:modified>
</cp:coreProperties>
</file>